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FF" w:rsidRDefault="001C4618" w:rsidP="003760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в сфере борьбы с интернет-мошенниками</w:t>
      </w:r>
    </w:p>
    <w:p w:rsidR="001C4618" w:rsidRPr="003760FF" w:rsidRDefault="001C4618" w:rsidP="003760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 xml:space="preserve">Сегодня в век информационных технологий не только государственное управление, но и современный криминал претерпевает цифровую трансформацию, о чем свидетельствует характер совершаемых преступлений. Преступностью активно применяются новые технологии с целью минимизации объема офлайновых действий при выполнении объективной стороны преступления. Цифровая среда позволяет совершать преступные деяния руками </w:t>
      </w:r>
      <w:proofErr w:type="spellStart"/>
      <w:r w:rsidRPr="005D72A1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5D72A1">
        <w:rPr>
          <w:rFonts w:ascii="Times New Roman" w:hAnsi="Times New Roman" w:cs="Times New Roman"/>
          <w:sz w:val="28"/>
          <w:szCs w:val="28"/>
        </w:rPr>
        <w:t xml:space="preserve"> или других "криминальных </w:t>
      </w:r>
      <w:proofErr w:type="spellStart"/>
      <w:r w:rsidRPr="005D72A1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Pr="005D72A1">
        <w:rPr>
          <w:rFonts w:ascii="Times New Roman" w:hAnsi="Times New Roman" w:cs="Times New Roman"/>
          <w:sz w:val="28"/>
          <w:szCs w:val="28"/>
        </w:rPr>
        <w:t>", т.е. людей, которые за денежное вознаграждение либо под воздействием обмана или принуждения, не всегда осознавая свое соучастие в преступлении, выполняют ключевую часть объективной стороны преступления - от незаконного сбыта запрещенных к обороту предметов и дистанционного хищения имущества до поджогов автомобилей, объектов транспортной инфраструктуры и зданий.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Развитие сервисов онлайн-доставки, заказа такси, бронирования жилья, а также онлайн-банкинга и IP-телефонии позволяет совершать дистанционные хищения материальных ценностей.</w:t>
      </w:r>
    </w:p>
    <w:p w:rsidR="00227CFD" w:rsidRPr="005D72A1" w:rsidRDefault="001C4618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CFD" w:rsidRPr="005D72A1">
        <w:rPr>
          <w:rFonts w:ascii="Times New Roman" w:hAnsi="Times New Roman" w:cs="Times New Roman"/>
          <w:sz w:val="28"/>
          <w:szCs w:val="28"/>
        </w:rPr>
        <w:t xml:space="preserve">одрастающее поколение, находящееся в погоне за высоким заработком, личной финансовой независимостью,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227CFD" w:rsidRPr="005D72A1">
        <w:rPr>
          <w:rFonts w:ascii="Times New Roman" w:hAnsi="Times New Roman" w:cs="Times New Roman"/>
          <w:sz w:val="28"/>
          <w:szCs w:val="28"/>
        </w:rPr>
        <w:t xml:space="preserve">все чаще становится «звеном» в преступной «цепи», оказывая содействие преступникам в обналичивании денежных средств, становясь такими же преступниками. </w:t>
      </w:r>
    </w:p>
    <w:p w:rsidR="00B03897" w:rsidRDefault="001C4618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3897">
        <w:rPr>
          <w:rFonts w:ascii="Times New Roman" w:hAnsi="Times New Roman" w:cs="Times New Roman"/>
          <w:sz w:val="28"/>
          <w:szCs w:val="28"/>
        </w:rPr>
        <w:t>опросы противодействия и усиления контроля за деятельностью, связанной с осуществлением банковских операций и переводом денежных средств, остаются актуальными и для законодателя, и для правоприменителя.</w:t>
      </w:r>
    </w:p>
    <w:p w:rsidR="001C4618" w:rsidRDefault="00B03897" w:rsidP="00B0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97">
        <w:rPr>
          <w:rFonts w:ascii="Times New Roman" w:hAnsi="Times New Roman" w:cs="Times New Roman"/>
          <w:sz w:val="28"/>
          <w:szCs w:val="28"/>
        </w:rPr>
        <w:t>Ко второму чтению подготовлен законопроект о противодействии мошенническим схемам по хищению денежных средств граждан с использованием методов социальной инженерии, в результате чего граждане без добровольного согласия принимают на себя кредитные обязательства, попадают под долговую нагрузку и передают деньги злоумышленникам</w:t>
      </w:r>
      <w:r w:rsidR="001C46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B03897">
        <w:rPr>
          <w:rFonts w:ascii="Times New Roman" w:hAnsi="Times New Roman" w:cs="Times New Roman"/>
          <w:sz w:val="28"/>
          <w:szCs w:val="28"/>
        </w:rPr>
        <w:t>Проект Федерального закона N 804702-8 "О внесении изменений в отдельные законодательные акты Российской Федерации" (в части создания механизмов противодействия заключению договоров потребительского кредита (займа) и осуществлению операций с использованием денежных средств клиента без его добровольного согласия или с согласия, полученного под влиянием обмана или при злоупотреблении доверием</w:t>
      </w:r>
      <w:r w:rsidR="001C4618">
        <w:rPr>
          <w:rFonts w:ascii="Times New Roman" w:hAnsi="Times New Roman" w:cs="Times New Roman"/>
          <w:sz w:val="28"/>
          <w:szCs w:val="28"/>
        </w:rPr>
        <w:t>).</w:t>
      </w:r>
    </w:p>
    <w:p w:rsidR="00B03897" w:rsidRPr="005D72A1" w:rsidRDefault="00B03897" w:rsidP="00B0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97">
        <w:rPr>
          <w:rFonts w:ascii="Times New Roman" w:hAnsi="Times New Roman" w:cs="Times New Roman"/>
          <w:sz w:val="28"/>
          <w:szCs w:val="28"/>
        </w:rPr>
        <w:t xml:space="preserve">Законопроектом предлагаются различные механизмы противодействия осуществлению операций с использованием денежных средств клиента без его согласия или с согласия, полученного под влиянием обмана или при злоупотреблении доверием, включая мероприятия по противодействию заключению договоров потребительского кредита, мероприятия по противодействию операциям по внесению наличных денежных средств на банковские счета с применением </w:t>
      </w:r>
      <w:proofErr w:type="spellStart"/>
      <w:r w:rsidRPr="00B03897">
        <w:rPr>
          <w:rFonts w:ascii="Times New Roman" w:hAnsi="Times New Roman" w:cs="Times New Roman"/>
          <w:sz w:val="28"/>
          <w:szCs w:val="28"/>
        </w:rPr>
        <w:t>токенизированных</w:t>
      </w:r>
      <w:proofErr w:type="spellEnd"/>
      <w:r w:rsidRPr="00B03897">
        <w:rPr>
          <w:rFonts w:ascii="Times New Roman" w:hAnsi="Times New Roman" w:cs="Times New Roman"/>
          <w:sz w:val="28"/>
          <w:szCs w:val="28"/>
        </w:rPr>
        <w:t xml:space="preserve"> (цифровых) платежных карт с использованием банкоматов или иных технических устройств, порядок предоставления квалифицированным бюро кредитных историй сведений для предупреждения возможного мошенничества пользователю кредитной </w:t>
      </w:r>
      <w:r w:rsidRPr="00B03897">
        <w:rPr>
          <w:rFonts w:ascii="Times New Roman" w:hAnsi="Times New Roman" w:cs="Times New Roman"/>
          <w:sz w:val="28"/>
          <w:szCs w:val="28"/>
        </w:rPr>
        <w:lastRenderedPageBreak/>
        <w:t>истории, порядок предоставления микрофинансовой организацией заемщику денежных средств по договору потребительского займа, заключенному с использованием сети "Интернет", основания для отказа в заключении договора об использовании электронного средства платежа, порядок проверки сведений о получателе денежных средств, указанных в заявлении о предоставлении потребительского кредита (займа) или распоряжении заемщика о перечислении заемных денежных средств на счет третьего лица, на наличие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клиента.</w:t>
      </w:r>
    </w:p>
    <w:p w:rsidR="00227CFD" w:rsidRPr="005D72A1" w:rsidRDefault="00B03897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предлагается выработать следующие рекомендации, ч</w:t>
      </w:r>
      <w:r w:rsidR="00227CFD" w:rsidRPr="005D72A1">
        <w:rPr>
          <w:rFonts w:ascii="Times New Roman" w:hAnsi="Times New Roman" w:cs="Times New Roman"/>
          <w:sz w:val="28"/>
          <w:szCs w:val="28"/>
        </w:rPr>
        <w:t>тобы снизить риск б</w:t>
      </w:r>
      <w:r>
        <w:rPr>
          <w:rFonts w:ascii="Times New Roman" w:hAnsi="Times New Roman" w:cs="Times New Roman"/>
          <w:sz w:val="28"/>
          <w:szCs w:val="28"/>
        </w:rPr>
        <w:t>ыть обманутым в сети «Интернет»</w:t>
      </w:r>
      <w:r w:rsidR="00227CFD" w:rsidRPr="005D72A1">
        <w:rPr>
          <w:rFonts w:ascii="Times New Roman" w:hAnsi="Times New Roman" w:cs="Times New Roman"/>
          <w:sz w:val="28"/>
          <w:szCs w:val="28"/>
        </w:rPr>
        <w:t>: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1.</w:t>
      </w:r>
      <w:r w:rsidRPr="005D72A1">
        <w:rPr>
          <w:rFonts w:ascii="Times New Roman" w:hAnsi="Times New Roman" w:cs="Times New Roman"/>
          <w:sz w:val="28"/>
          <w:szCs w:val="28"/>
        </w:rPr>
        <w:tab/>
        <w:t xml:space="preserve">Не доверяйте непроверенным сайтам знакомств, заработка, азартных игр, лотерей, тотализаторам. 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2.</w:t>
      </w:r>
      <w:r w:rsidRPr="005D72A1">
        <w:rPr>
          <w:rFonts w:ascii="Times New Roman" w:hAnsi="Times New Roman" w:cs="Times New Roman"/>
          <w:sz w:val="28"/>
          <w:szCs w:val="28"/>
        </w:rPr>
        <w:tab/>
        <w:t>Если на сайте нет юридического адреса, контактных телефонов, обратной связи, то не предоставляйте свои персональные данные, банковские сведения.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3.</w:t>
      </w:r>
      <w:r w:rsidRPr="005D72A1">
        <w:rPr>
          <w:rFonts w:ascii="Times New Roman" w:hAnsi="Times New Roman" w:cs="Times New Roman"/>
          <w:sz w:val="28"/>
          <w:szCs w:val="28"/>
        </w:rPr>
        <w:tab/>
        <w:t>Не направляйте SMS-сообщения на короткие номера, указанные в инструкции по разблокировке и защите от вирусов.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4.</w:t>
      </w:r>
      <w:r w:rsidRPr="005D72A1">
        <w:rPr>
          <w:rFonts w:ascii="Times New Roman" w:hAnsi="Times New Roman" w:cs="Times New Roman"/>
          <w:sz w:val="28"/>
          <w:szCs w:val="28"/>
        </w:rPr>
        <w:tab/>
        <w:t>Создавайте сложные пароли там, где есть доступ к Вашим данным и денежным средствам, пользуйтесь обновляемой проверенной антивирусной программой.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5.</w:t>
      </w:r>
      <w:r w:rsidRPr="005D72A1">
        <w:rPr>
          <w:rFonts w:ascii="Times New Roman" w:hAnsi="Times New Roman" w:cs="Times New Roman"/>
          <w:sz w:val="28"/>
          <w:szCs w:val="28"/>
        </w:rPr>
        <w:tab/>
        <w:t xml:space="preserve">При совершении покупок в сети «Интернет» предварительно ознакомьтесь с информацией о магазине, отзывами о его работе, инструкцией по возврату и обмену товара. Обратите внимание на дату создания сайта по дате регистрации домена. 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 xml:space="preserve">6. </w:t>
      </w:r>
      <w:r w:rsidRPr="005D72A1">
        <w:rPr>
          <w:rFonts w:ascii="Times New Roman" w:hAnsi="Times New Roman" w:cs="Times New Roman"/>
          <w:sz w:val="28"/>
          <w:szCs w:val="28"/>
        </w:rPr>
        <w:tab/>
        <w:t>Будьте аккуратны и внимательны при работе с электронными кошельками и банк-клиентами на сомнительных сайтах, а также при проведении операций на чужих компьютерах.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Проверить данные об организации можно на сайте Федеральной налоговой службы России, используя ИНН и ОГРН. Помимо этого, следует с помощью поиска посмотреть «черный список интернет – магазинов».</w:t>
      </w:r>
    </w:p>
    <w:p w:rsidR="003760FF" w:rsidRDefault="00227CFD" w:rsidP="00B0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A1">
        <w:rPr>
          <w:rFonts w:ascii="Times New Roman" w:hAnsi="Times New Roman" w:cs="Times New Roman"/>
          <w:sz w:val="28"/>
          <w:szCs w:val="28"/>
        </w:rPr>
        <w:t>Основными признаками того, что Вас пытаются обмануть, являются очень заманчивые и привлекательные предложения, такие как: высокий заработок в «Интернете» за час работы, низкие цены в интернет – магазинах, «легкий» заработок» в виде посредничества при пересылке денежных средств с одного счета на другой, продажа банковских карт.</w:t>
      </w:r>
    </w:p>
    <w:p w:rsidR="003760FF" w:rsidRPr="005D72A1" w:rsidRDefault="003760FF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FF">
        <w:rPr>
          <w:rFonts w:ascii="Times New Roman" w:hAnsi="Times New Roman" w:cs="Times New Roman"/>
          <w:sz w:val="28"/>
          <w:szCs w:val="28"/>
        </w:rPr>
        <w:t>Нажить много денег – храбрость, сохранить их – мудрость, а умело, в соответствии с нормами действующего законодательства и в рамках правового поля Российской Федерации расходовать –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CFD" w:rsidRPr="005D72A1" w:rsidRDefault="00227CFD" w:rsidP="005D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BBD" w:rsidRDefault="00613BBD" w:rsidP="00227CFD"/>
    <w:sectPr w:rsidR="0061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57"/>
    <w:rsid w:val="001C4618"/>
    <w:rsid w:val="00227CFD"/>
    <w:rsid w:val="003760FF"/>
    <w:rsid w:val="004B25E8"/>
    <w:rsid w:val="005C0A57"/>
    <w:rsid w:val="005D72A1"/>
    <w:rsid w:val="00613BBD"/>
    <w:rsid w:val="007F0B6C"/>
    <w:rsid w:val="00A61DA4"/>
    <w:rsid w:val="00B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73F"/>
  <w15:chartTrackingRefBased/>
  <w15:docId w15:val="{59CAA342-890C-457F-AF33-D9B7DC29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Рышков Владислав Васильевич</cp:lastModifiedBy>
  <cp:revision>4</cp:revision>
  <dcterms:created xsi:type="dcterms:W3CDTF">2025-04-29T10:44:00Z</dcterms:created>
  <dcterms:modified xsi:type="dcterms:W3CDTF">2025-05-07T15:03:00Z</dcterms:modified>
</cp:coreProperties>
</file>